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D456" w14:textId="77777777" w:rsidR="00F6438E" w:rsidRPr="00F6438E" w:rsidRDefault="00F6438E" w:rsidP="00F6438E">
      <w:pPr>
        <w:shd w:val="clear" w:color="auto" w:fill="FFFFFF"/>
        <w:spacing w:after="100" w:afterAutospacing="1" w:line="600" w:lineRule="atLeast"/>
        <w:jc w:val="right"/>
        <w:outlineLvl w:val="1"/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</w:pP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ڈیجیٹل</w:t>
      </w:r>
      <w:proofErr w:type="spellEnd"/>
      <w:r w:rsidRPr="00F6438E"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  <w:t xml:space="preserve"> </w:t>
      </w: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شناختی</w:t>
      </w:r>
      <w:proofErr w:type="spellEnd"/>
      <w:r w:rsidRPr="00F6438E"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  <w:t xml:space="preserve"> </w:t>
      </w: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کارڈ</w:t>
      </w:r>
      <w:proofErr w:type="spellEnd"/>
      <w:r w:rsidRPr="00F6438E"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  <w:t xml:space="preserve"> </w:t>
      </w: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فزیکل</w:t>
      </w:r>
      <w:proofErr w:type="spellEnd"/>
      <w:r w:rsidRPr="00F6438E"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  <w:t xml:space="preserve"> </w:t>
      </w: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شناختی</w:t>
      </w:r>
      <w:proofErr w:type="spellEnd"/>
      <w:r w:rsidRPr="00F6438E"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  <w:t xml:space="preserve"> </w:t>
      </w: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کارڈ</w:t>
      </w:r>
      <w:proofErr w:type="spellEnd"/>
      <w:r w:rsidRPr="00F6438E"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  <w:t xml:space="preserve"> </w:t>
      </w: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کے</w:t>
      </w:r>
      <w:proofErr w:type="spellEnd"/>
      <w:r w:rsidRPr="00F6438E"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  <w:t xml:space="preserve"> </w:t>
      </w: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مساوی</w:t>
      </w:r>
      <w:proofErr w:type="spellEnd"/>
      <w:r w:rsidRPr="00F6438E">
        <w:rPr>
          <w:rFonts w:ascii="system-ui" w:eastAsia="Times New Roman" w:hAnsi="system-ui" w:cs="Times New Roman"/>
          <w:b/>
          <w:bCs/>
          <w:color w:val="333333"/>
          <w:sz w:val="36"/>
          <w:szCs w:val="36"/>
          <w:lang w:val="en-PK" w:eastAsia="en-PK"/>
        </w:rPr>
        <w:t xml:space="preserve"> </w:t>
      </w:r>
      <w:proofErr w:type="spellStart"/>
      <w:r w:rsidRPr="00F6438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PK" w:eastAsia="en-PK"/>
        </w:rPr>
        <w:t>ہے</w:t>
      </w:r>
      <w:proofErr w:type="spellEnd"/>
    </w:p>
    <w:p w14:paraId="57936891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both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علم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میں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آیا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بعض</w:t>
      </w:r>
      <w:proofErr w:type="spellEnd"/>
      <w:r>
        <w:rPr>
          <w:rFonts w:ascii="system-ui" w:hAnsi="system-ui"/>
          <w:color w:val="333333"/>
        </w:rPr>
        <w:t> </w:t>
      </w:r>
      <w:proofErr w:type="spellStart"/>
      <w:r>
        <w:rPr>
          <w:color w:val="333333"/>
        </w:rPr>
        <w:t>سرکاری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دفاتر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خدمات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فراہم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کرنے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والے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ادارے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شہریوں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کمپیوٹرائزڈ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قومی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کارڈ</w:t>
      </w:r>
      <w:proofErr w:type="spellEnd"/>
      <w:r>
        <w:rPr>
          <w:rFonts w:ascii="system-ui" w:hAnsi="system-ui"/>
          <w:color w:val="333333"/>
        </w:rPr>
        <w:t xml:space="preserve"> (CNIC)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فزیکل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کاپی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یا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فوٹو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کاپی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طلب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رہے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ہیں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سرکاری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پلیٹ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فارم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rFonts w:ascii="system-ui" w:hAnsi="system-ui"/>
          <w:color w:val="333333"/>
        </w:rPr>
        <w:t>PakID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پر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دستیاب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rFonts w:ascii="system-ui" w:hAnsi="system-ui"/>
          <w:color w:val="333333"/>
        </w:rPr>
        <w:t>DigitalID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یا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میٹریلائزڈ</w:t>
      </w:r>
      <w:proofErr w:type="spellEnd"/>
      <w:r>
        <w:rPr>
          <w:rFonts w:ascii="system-ui" w:hAnsi="system-ui"/>
          <w:color w:val="333333"/>
        </w:rPr>
        <w:t xml:space="preserve"> CNIC</w:t>
      </w:r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NICOP </w:t>
      </w:r>
      <w:proofErr w:type="spellStart"/>
      <w:r>
        <w:rPr>
          <w:color w:val="333333"/>
        </w:rPr>
        <w:t>یا</w:t>
      </w:r>
      <w:proofErr w:type="spellEnd"/>
      <w:r>
        <w:rPr>
          <w:rFonts w:ascii="system-ui" w:hAnsi="system-ui"/>
          <w:color w:val="333333"/>
        </w:rPr>
        <w:t xml:space="preserve"> POC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قبول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نہیں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رہے</w:t>
      </w:r>
      <w:proofErr w:type="spellEnd"/>
      <w:r>
        <w:rPr>
          <w:color w:val="333333"/>
        </w:rPr>
        <w:t>۔</w:t>
      </w:r>
    </w:p>
    <w:p w14:paraId="4D1F77F0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واضح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کرتا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یہ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طرزِ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عمل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مروجہ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قانونی</w:t>
      </w:r>
      <w:proofErr w:type="spellEnd"/>
      <w:r>
        <w:rPr>
          <w:rFonts w:ascii="system-ui" w:hAnsi="system-ui"/>
          <w:color w:val="333333"/>
        </w:rPr>
        <w:t xml:space="preserve"> </w:t>
      </w:r>
      <w:r>
        <w:rPr>
          <w:color w:val="333333"/>
        </w:rPr>
        <w:t>و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ضابطہ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فریم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ورک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منافی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color w:val="333333"/>
        </w:rPr>
        <w:t>۔</w:t>
      </w:r>
    </w:p>
    <w:p w14:paraId="4B49164B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t>نیشنل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ڈیٹا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بیس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اینڈ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رجسٹریشن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اتھارٹی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آرڈیننس</w:t>
      </w:r>
      <w:proofErr w:type="spellEnd"/>
      <w:r>
        <w:rPr>
          <w:rFonts w:ascii="system-ui" w:hAnsi="system-ui"/>
          <w:color w:val="333333"/>
        </w:rPr>
        <w:t xml:space="preserve"> 2000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تحت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قومی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شہری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ڈیٹا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بیس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برقرار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رکھنے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اسناد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کرنے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اختیار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حاصل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color w:val="333333"/>
        </w:rPr>
        <w:t>۔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اختیار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تحت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کردہ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ضوابط</w:t>
      </w:r>
      <w:proofErr w:type="spellEnd"/>
      <w:r>
        <w:rPr>
          <w:rFonts w:ascii="system-ui" w:hAnsi="system-ui"/>
          <w:color w:val="333333"/>
        </w:rPr>
        <w:t xml:space="preserve"> 2025 </w:t>
      </w:r>
      <w:proofErr w:type="spellStart"/>
      <w:r>
        <w:rPr>
          <w:color w:val="333333"/>
        </w:rPr>
        <w:t>میں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جانب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کردہ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اسناد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قانونی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حیثیت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گئی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color w:val="333333"/>
        </w:rPr>
        <w:t>۔</w:t>
      </w:r>
    </w:p>
    <w:p w14:paraId="4DE9087F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t>خصوصاً</w:t>
      </w:r>
      <w:proofErr w:type="spellEnd"/>
      <w:r>
        <w:rPr>
          <w:rFonts w:ascii="system-ui" w:hAnsi="system-ui"/>
          <w:color w:val="333333"/>
        </w:rPr>
        <w:t>:</w:t>
      </w:r>
    </w:p>
    <w:p w14:paraId="7FF7D463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r>
        <w:rPr>
          <w:rFonts w:ascii="system-ui" w:hAnsi="system-ui"/>
          <w:color w:val="333333"/>
        </w:rPr>
        <w:t>·        </w:t>
      </w:r>
      <w:proofErr w:type="spellStart"/>
      <w:r>
        <w:rPr>
          <w:color w:val="333333"/>
        </w:rPr>
        <w:t>ریگولیشن</w:t>
      </w:r>
      <w:proofErr w:type="spellEnd"/>
      <w:r>
        <w:rPr>
          <w:rFonts w:ascii="system-ui" w:hAnsi="system-ui"/>
          <w:color w:val="333333"/>
        </w:rPr>
        <w:t xml:space="preserve"> 9 (</w:t>
      </w: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اسناد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قانونی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حیثیت</w:t>
      </w:r>
      <w:proofErr w:type="spellEnd"/>
      <w:r>
        <w:rPr>
          <w:rFonts w:ascii="system-ui" w:hAnsi="system-ui"/>
          <w:color w:val="333333"/>
        </w:rPr>
        <w:t xml:space="preserve">)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مطابق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جانب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یا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مجاز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قرار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گئی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سند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وہی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قانونی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حیثیت</w:t>
      </w:r>
      <w:proofErr w:type="spellEnd"/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اعتبار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ثبوتی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اہمیت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حاصل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جانب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کردہ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فزیکل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دستاویز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حاصل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ہوتی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color w:val="333333"/>
        </w:rPr>
        <w:t>۔</w:t>
      </w:r>
    </w:p>
    <w:p w14:paraId="619BDB84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r>
        <w:rPr>
          <w:rFonts w:ascii="system-ui" w:hAnsi="system-ui"/>
          <w:color w:val="333333"/>
        </w:rPr>
        <w:t>·        </w:t>
      </w:r>
      <w:proofErr w:type="spellStart"/>
      <w:r>
        <w:rPr>
          <w:color w:val="333333"/>
        </w:rPr>
        <w:t>ریگولیشن</w:t>
      </w:r>
      <w:proofErr w:type="spellEnd"/>
      <w:r>
        <w:rPr>
          <w:rFonts w:ascii="system-ui" w:hAnsi="system-ui"/>
          <w:color w:val="333333"/>
        </w:rPr>
        <w:t xml:space="preserve"> 10 (</w:t>
      </w: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اسناد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قبولیت</w:t>
      </w:r>
      <w:proofErr w:type="spellEnd"/>
      <w:r>
        <w:rPr>
          <w:rFonts w:ascii="system-ui" w:hAnsi="system-ui"/>
          <w:color w:val="333333"/>
        </w:rPr>
        <w:t xml:space="preserve">)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مطابق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سرکاری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ادارہ</w:t>
      </w:r>
      <w:proofErr w:type="spellEnd"/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ریگولیٹڈ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ادارہ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یا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تنظیم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ثبوت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طلب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کرے</w:t>
      </w:r>
      <w:proofErr w:type="spellEnd"/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جانب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یا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مجاز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قرار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گئی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اسناد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درست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ثبوت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طور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پر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قبول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گی</w:t>
      </w:r>
      <w:proofErr w:type="spellEnd"/>
      <w:r>
        <w:rPr>
          <w:color w:val="333333"/>
        </w:rPr>
        <w:t>۔</w:t>
      </w:r>
    </w:p>
    <w:p w14:paraId="3341330B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t>لہٰذا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rFonts w:ascii="system-ui" w:hAnsi="system-ui"/>
          <w:color w:val="333333"/>
        </w:rPr>
        <w:t>DigitalID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یا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میٹریلائزڈ</w:t>
      </w:r>
      <w:proofErr w:type="spellEnd"/>
      <w:r>
        <w:rPr>
          <w:rFonts w:ascii="system-ui" w:hAnsi="system-ui"/>
          <w:color w:val="333333"/>
        </w:rPr>
        <w:t xml:space="preserve"> CNIC</w:t>
      </w:r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NICOP </w:t>
      </w:r>
      <w:proofErr w:type="spellStart"/>
      <w:r>
        <w:rPr>
          <w:color w:val="333333"/>
        </w:rPr>
        <w:t>یا</w:t>
      </w:r>
      <w:proofErr w:type="spellEnd"/>
      <w:r>
        <w:rPr>
          <w:rFonts w:ascii="system-ui" w:hAnsi="system-ui"/>
          <w:color w:val="333333"/>
        </w:rPr>
        <w:t xml:space="preserve"> POC </w:t>
      </w:r>
      <w:proofErr w:type="spellStart"/>
      <w:r>
        <w:rPr>
          <w:color w:val="333333"/>
        </w:rPr>
        <w:t>قانونی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طور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پر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فزیکل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کارڈ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مساوی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جہاں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بھی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ثبوت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ضرورت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قبول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جانا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لازم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color w:val="333333"/>
        </w:rPr>
        <w:t>۔</w:t>
      </w:r>
    </w:p>
    <w:p w14:paraId="674FE989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اسناد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استعمال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کارڈ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غیر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ضروری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فوٹو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کاپیوں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ضرورت</w:t>
      </w:r>
      <w:proofErr w:type="spellEnd"/>
      <w:r>
        <w:rPr>
          <w:rFonts w:ascii="Cambria" w:hAnsi="Cambria" w:cs="Cambria"/>
          <w:color w:val="333333"/>
        </w:rPr>
        <w:t> </w:t>
      </w:r>
      <w:proofErr w:type="spellStart"/>
      <w:r>
        <w:rPr>
          <w:color w:val="333333"/>
        </w:rPr>
        <w:t>بھی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ہوتی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جس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شہریوں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ذاتی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ڈیٹا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تحفظ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مضبوط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بنانے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معلومات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غلط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استعمال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خطرات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کرنے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میں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مدد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ملتی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color w:val="333333"/>
        </w:rPr>
        <w:t>۔</w:t>
      </w:r>
    </w:p>
    <w:p w14:paraId="7FBF23FA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t>تمام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سرکاری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محکموں</w:t>
      </w:r>
      <w:proofErr w:type="spellEnd"/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عوامی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اداروں</w:t>
      </w:r>
      <w:proofErr w:type="spellEnd"/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مالیاتی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اداروں</w:t>
      </w:r>
      <w:proofErr w:type="spellEnd"/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ٹیلی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آپریٹرز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دیگر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خدمات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فراہم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کرنے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والے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اداروں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ہدایت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مندرجہ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بالا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قانونی</w:t>
      </w:r>
      <w:proofErr w:type="spellEnd"/>
      <w:r>
        <w:rPr>
          <w:rFonts w:ascii="system-ui" w:hAnsi="system-ui"/>
          <w:color w:val="333333"/>
        </w:rPr>
        <w:t xml:space="preserve"> </w:t>
      </w:r>
      <w:r>
        <w:rPr>
          <w:color w:val="333333"/>
        </w:rPr>
        <w:t>و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ضابطہ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احکامات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مکمل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پابندی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یقینی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بنائیں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اپنے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ماتحت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دفاتر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اس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حوالے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واضح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ہدایات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کریں</w:t>
      </w:r>
      <w:proofErr w:type="spellEnd"/>
      <w:r>
        <w:rPr>
          <w:color w:val="333333"/>
        </w:rPr>
        <w:t>۔</w:t>
      </w:r>
    </w:p>
    <w:p w14:paraId="62D42DA5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both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lastRenderedPageBreak/>
        <w:t>وہ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شہری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جنہیں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ڈیجیٹل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کارڈ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قبولیت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انکار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سامنا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وہ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اپنی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شکایات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سرکاری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شکایتی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نظام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ذریعے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درج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کروا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سکتے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ہیں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تاکہ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قانون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مطابق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مناسب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کارروائی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سکے</w:t>
      </w:r>
      <w:proofErr w:type="spellEnd"/>
      <w:r>
        <w:rPr>
          <w:color w:val="333333"/>
        </w:rPr>
        <w:t>۔</w:t>
      </w:r>
    </w:p>
    <w:p w14:paraId="00E80EA7" w14:textId="77777777" w:rsidR="00F6438E" w:rsidRDefault="00F6438E" w:rsidP="00F6438E">
      <w:pPr>
        <w:pStyle w:val="NormalWeb"/>
        <w:shd w:val="clear" w:color="auto" w:fill="FFFFFF"/>
        <w:spacing w:before="0" w:beforeAutospacing="0" w:line="480" w:lineRule="atLeast"/>
        <w:jc w:val="right"/>
        <w:rPr>
          <w:rFonts w:ascii="system-ui" w:hAnsi="system-ui"/>
          <w:color w:val="333333"/>
        </w:rPr>
      </w:pPr>
      <w:proofErr w:type="spellStart"/>
      <w:r>
        <w:rPr>
          <w:color w:val="333333"/>
        </w:rPr>
        <w:t>نادرا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شہریوں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کو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محفوظ</w:t>
      </w:r>
      <w:proofErr w:type="spellEnd"/>
      <w:r>
        <w:rPr>
          <w:color w:val="333333"/>
        </w:rPr>
        <w:t>،</w:t>
      </w:r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سہل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اور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جدید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ٹیکنالوجی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پر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مبنی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شناختی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خدمات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فراہم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کرنے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ساتھ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ساتھ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ان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ذاتی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ڈیٹا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تحفظ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کے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لیے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پرعزم</w:t>
      </w:r>
      <w:proofErr w:type="spellEnd"/>
      <w:r>
        <w:rPr>
          <w:rFonts w:ascii="system-ui" w:hAnsi="system-ui"/>
          <w:color w:val="333333"/>
        </w:rPr>
        <w:t xml:space="preserve"> </w:t>
      </w:r>
      <w:proofErr w:type="spellStart"/>
      <w:r>
        <w:rPr>
          <w:color w:val="333333"/>
        </w:rPr>
        <w:t>ہے</w:t>
      </w:r>
      <w:proofErr w:type="spellEnd"/>
      <w:r>
        <w:rPr>
          <w:color w:val="333333"/>
        </w:rPr>
        <w:t>۔</w:t>
      </w:r>
    </w:p>
    <w:p w14:paraId="7DCFA52C" w14:textId="4E8A70D3" w:rsidR="00EC0229" w:rsidRDefault="00F6438E" w:rsidP="00F6438E">
      <w:pPr>
        <w:jc w:val="right"/>
      </w:pPr>
      <w:r w:rsidRPr="00F6438E">
        <w:t>https://www.nadra.gov.pk/mediaRelease/digital-cnic-is-legally-equivalent-to-physical-cnic--2779fbf8</w:t>
      </w:r>
    </w:p>
    <w:sectPr w:rsidR="00EC0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8E"/>
    <w:rsid w:val="00EC0229"/>
    <w:rsid w:val="00F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B781"/>
  <w15:chartTrackingRefBased/>
  <w15:docId w15:val="{9229D920-1798-4862-AFAB-2DA82EB0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Khan</dc:creator>
  <cp:keywords/>
  <dc:description/>
  <cp:lastModifiedBy>Waseem Khan</cp:lastModifiedBy>
  <cp:revision>1</cp:revision>
  <dcterms:created xsi:type="dcterms:W3CDTF">2026-03-13T08:53:00Z</dcterms:created>
  <dcterms:modified xsi:type="dcterms:W3CDTF">2026-03-13T08:55:00Z</dcterms:modified>
</cp:coreProperties>
</file>